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Title"/>
        <w:contextualSpacing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SAMPLE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REPORTING FORM FOR ADVERSE EVENTS (AE):   □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ADR    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AEFI      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Other</w:t>
      </w:r>
      <w:r w:rsidDel="00000000" w:rsidR="00000000" w:rsidRPr="00000000">
        <w:rPr>
          <w:rtl w:val="0"/>
        </w:rPr>
      </w:r>
    </w:p>
    <w:tbl>
      <w:tblPr>
        <w:tblStyle w:val="Table1"/>
        <w:tblW w:w="1059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7"/>
        <w:gridCol w:w="1276"/>
        <w:gridCol w:w="280"/>
        <w:gridCol w:w="652"/>
        <w:gridCol w:w="202"/>
        <w:gridCol w:w="271"/>
        <w:gridCol w:w="154"/>
        <w:gridCol w:w="567"/>
        <w:gridCol w:w="284"/>
        <w:gridCol w:w="364"/>
        <w:gridCol w:w="61"/>
        <w:gridCol w:w="703"/>
        <w:gridCol w:w="431"/>
        <w:gridCol w:w="142"/>
        <w:gridCol w:w="567"/>
        <w:gridCol w:w="1275"/>
        <w:gridCol w:w="709"/>
        <w:gridCol w:w="567"/>
        <w:gridCol w:w="1276"/>
        <w:tblGridChange w:id="0">
          <w:tblGrid>
            <w:gridCol w:w="817"/>
            <w:gridCol w:w="1276"/>
            <w:gridCol w:w="280"/>
            <w:gridCol w:w="652"/>
            <w:gridCol w:w="202"/>
            <w:gridCol w:w="271"/>
            <w:gridCol w:w="154"/>
            <w:gridCol w:w="567"/>
            <w:gridCol w:w="284"/>
            <w:gridCol w:w="364"/>
            <w:gridCol w:w="61"/>
            <w:gridCol w:w="703"/>
            <w:gridCol w:w="431"/>
            <w:gridCol w:w="142"/>
            <w:gridCol w:w="567"/>
            <w:gridCol w:w="1275"/>
            <w:gridCol w:w="709"/>
            <w:gridCol w:w="567"/>
            <w:gridCol w:w="1276"/>
          </w:tblGrid>
        </w:tblGridChange>
      </w:tblGrid>
      <w:tr>
        <w:tc>
          <w:tcPr>
            <w:gridSpan w:val="19"/>
            <w:shd w:fill="b7dde8" w:val="clear"/>
          </w:tcPr>
          <w:p w:rsidR="00000000" w:rsidDel="00000000" w:rsidP="00000000" w:rsidRDefault="00000000" w:rsidRPr="00000000" w14:paraId="00000001">
            <w:pPr>
              <w:contextualSpacing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1f497d"/>
                <w:sz w:val="20"/>
                <w:szCs w:val="20"/>
                <w:rtl w:val="0"/>
              </w:rPr>
              <w:t xml:space="preserve">1.PATIENT IDENTIFICATION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</w:tcPr>
          <w:p w:rsidR="00000000" w:rsidDel="00000000" w:rsidP="00000000" w:rsidRDefault="00000000" w:rsidRPr="00000000" w14:paraId="00000014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Last name /Initials: </w:t>
            </w:r>
          </w:p>
          <w:p w:rsidR="00000000" w:rsidDel="00000000" w:rsidP="00000000" w:rsidRDefault="00000000" w:rsidRPr="00000000" w14:paraId="00000015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Record patient N°: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18">
            <w:pPr>
              <w:contextualSpacing w:val="0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Sex:    </w:t>
            </w:r>
            <w:r w:rsidDel="00000000" w:rsidR="00000000" w:rsidRPr="00000000">
              <w:rPr>
                <w:color w:val="31849b"/>
                <w:sz w:val="18"/>
                <w:szCs w:val="18"/>
                <w:rtl w:val="0"/>
              </w:rPr>
              <w:t xml:space="preserve">□ Male       □ Female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31849b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31849b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Trimester:_______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1849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31849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if pregnant)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1849b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31849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Breast-feeding: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1849b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1849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Yes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1849b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31849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No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1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Date of Birth: _ _ /_ _ /_ _ _ _ OR </w:t>
            </w:r>
            <w:r w:rsidDel="00000000" w:rsidR="00000000" w:rsidRPr="00000000">
              <w:rPr>
                <w:i w:val="1"/>
                <w:color w:val="31849b"/>
                <w:sz w:val="16"/>
                <w:szCs w:val="16"/>
                <w:rtl w:val="0"/>
              </w:rPr>
              <w:t xml:space="preserve">Age at onset: _ _ Years _ _ Months _ _ _Days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Weight</w:t>
            </w:r>
            <w:r w:rsidDel="00000000" w:rsidR="00000000" w:rsidRPr="00000000">
              <w:rPr>
                <w:i w:val="1"/>
                <w:color w:val="31849b"/>
                <w:sz w:val="18"/>
                <w:szCs w:val="18"/>
                <w:rtl w:val="0"/>
              </w:rPr>
              <w:t xml:space="preserve"> (</w:t>
            </w:r>
            <w:r w:rsidDel="00000000" w:rsidR="00000000" w:rsidRPr="00000000">
              <w:rPr>
                <w:i w:val="1"/>
                <w:color w:val="31849b"/>
                <w:sz w:val="16"/>
                <w:szCs w:val="16"/>
                <w:rtl w:val="0"/>
              </w:rPr>
              <w:t xml:space="preserve">kg) ___                         </w:t>
            </w: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Height </w:t>
            </w:r>
            <w:r w:rsidDel="00000000" w:rsidR="00000000" w:rsidRPr="00000000">
              <w:rPr>
                <w:i w:val="1"/>
                <w:color w:val="31849b"/>
                <w:sz w:val="16"/>
                <w:szCs w:val="16"/>
                <w:rtl w:val="0"/>
              </w:rPr>
              <w:t xml:space="preserve">(cm) ___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9"/>
            <w:shd w:fill="b7dde8" w:val="clear"/>
          </w:tcPr>
          <w:p w:rsidR="00000000" w:rsidDel="00000000" w:rsidP="00000000" w:rsidRDefault="00000000" w:rsidRPr="00000000" w14:paraId="0000002B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1f497d"/>
                <w:sz w:val="20"/>
                <w:szCs w:val="20"/>
                <w:rtl w:val="0"/>
              </w:rPr>
              <w:t xml:space="preserve">2. ADR(s)/AEFI(s) details</w:t>
            </w:r>
            <w:r w:rsidDel="00000000" w:rsidR="00000000" w:rsidRPr="00000000">
              <w:rPr>
                <w:color w:val="1f497d"/>
                <w:sz w:val="16"/>
                <w:szCs w:val="16"/>
                <w:rtl w:val="0"/>
              </w:rPr>
              <w:t xml:space="preserve"> Describe the reaction(s) symptoms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7"/>
            <w:vMerge w:val="restart"/>
          </w:tcPr>
          <w:p w:rsidR="00000000" w:rsidDel="00000000" w:rsidP="00000000" w:rsidRDefault="00000000" w:rsidRPr="00000000" w14:paraId="0000003E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8">
            <w:pPr>
              <w:contextualSpacing w:val="0"/>
              <w:jc w:val="center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Outcome</w:t>
            </w:r>
          </w:p>
        </w:tc>
      </w:tr>
      <w:tr>
        <w:tc>
          <w:tcPr>
            <w:gridSpan w:val="17"/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contextualSpacing w:val="0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color w:val="31849b"/>
                <w:sz w:val="18"/>
                <w:szCs w:val="18"/>
                <w:rtl w:val="0"/>
              </w:rPr>
              <w:t xml:space="preserve">Recovering         □</w:t>
            </w:r>
          </w:p>
        </w:tc>
      </w:tr>
      <w:tr>
        <w:tc>
          <w:tcPr>
            <w:gridSpan w:val="17"/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E">
            <w:pPr>
              <w:contextualSpacing w:val="0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color w:val="31849b"/>
                <w:sz w:val="18"/>
                <w:szCs w:val="18"/>
                <w:rtl w:val="0"/>
              </w:rPr>
              <w:t xml:space="preserve">Recovered          □</w:t>
            </w:r>
          </w:p>
        </w:tc>
      </w:tr>
      <w:tr>
        <w:tc>
          <w:tcPr>
            <w:gridSpan w:val="17"/>
            <w:vMerge w:val="continue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contextualSpacing w:val="0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color w:val="31849b"/>
                <w:sz w:val="18"/>
                <w:szCs w:val="18"/>
                <w:rtl w:val="0"/>
              </w:rPr>
              <w:t xml:space="preserve">Recovered          □</w:t>
            </w:r>
          </w:p>
          <w:p w:rsidR="00000000" w:rsidDel="00000000" w:rsidP="00000000" w:rsidRDefault="00000000" w:rsidRPr="00000000" w14:paraId="00000092">
            <w:pPr>
              <w:contextualSpacing w:val="0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color w:val="31849b"/>
                <w:sz w:val="18"/>
                <w:szCs w:val="18"/>
                <w:rtl w:val="0"/>
              </w:rPr>
              <w:t xml:space="preserve">with sequelae</w:t>
            </w:r>
          </w:p>
        </w:tc>
      </w:tr>
      <w:tr>
        <w:tc>
          <w:tcPr>
            <w:gridSpan w:val="17"/>
            <w:vMerge w:val="continue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5">
            <w:pPr>
              <w:contextualSpacing w:val="0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color w:val="31849b"/>
                <w:sz w:val="18"/>
                <w:szCs w:val="18"/>
                <w:rtl w:val="0"/>
              </w:rPr>
              <w:t xml:space="preserve">Not recovered   □</w:t>
            </w:r>
          </w:p>
        </w:tc>
      </w:tr>
      <w:tr>
        <w:tc>
          <w:tcPr>
            <w:gridSpan w:val="17"/>
            <w:vMerge w:val="continue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8">
            <w:pPr>
              <w:contextualSpacing w:val="0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color w:val="31849b"/>
                <w:sz w:val="18"/>
                <w:szCs w:val="18"/>
                <w:rtl w:val="0"/>
              </w:rPr>
              <w:t xml:space="preserve">Death                  □</w:t>
            </w:r>
          </w:p>
        </w:tc>
      </w:tr>
      <w:tr>
        <w:tc>
          <w:tcPr>
            <w:gridSpan w:val="17"/>
            <w:vMerge w:val="continue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B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color w:val="31849b"/>
                <w:sz w:val="16"/>
                <w:szCs w:val="16"/>
                <w:rtl w:val="0"/>
              </w:rPr>
              <w:t xml:space="preserve">Date of death:</w:t>
            </w:r>
          </w:p>
          <w:p w:rsidR="00000000" w:rsidDel="00000000" w:rsidP="00000000" w:rsidRDefault="00000000" w:rsidRPr="00000000" w14:paraId="000000CC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color w:val="31849b"/>
                <w:sz w:val="16"/>
                <w:szCs w:val="16"/>
                <w:rtl w:val="0"/>
              </w:rPr>
              <w:t xml:space="preserve">_ _ /_ _ /_ _ _ _</w:t>
            </w:r>
          </w:p>
        </w:tc>
      </w:tr>
      <w:tr>
        <w:trPr>
          <w:trHeight w:val="440" w:hRule="atLeast"/>
        </w:trPr>
        <w:tc>
          <w:tcPr>
            <w:gridSpan w:val="4"/>
          </w:tcPr>
          <w:p w:rsidR="00000000" w:rsidDel="00000000" w:rsidP="00000000" w:rsidRDefault="00000000" w:rsidRPr="00000000" w14:paraId="000000CE">
            <w:pPr>
              <w:contextualSpacing w:val="0"/>
              <w:rPr>
                <w:b w:val="1"/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31849b"/>
                <w:sz w:val="16"/>
                <w:szCs w:val="16"/>
                <w:rtl w:val="0"/>
              </w:rPr>
              <w:t xml:space="preserve">Date and time of treatment/vaccination:</w:t>
            </w:r>
          </w:p>
          <w:p w:rsidR="00000000" w:rsidDel="00000000" w:rsidP="00000000" w:rsidRDefault="00000000" w:rsidRPr="00000000" w14:paraId="000000CF">
            <w:pPr>
              <w:contextualSpacing w:val="0"/>
              <w:rPr>
                <w:b w:val="1"/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31849b"/>
                <w:sz w:val="16"/>
                <w:szCs w:val="16"/>
                <w:rtl w:val="0"/>
              </w:rPr>
              <w:t xml:space="preserve">_ _ /_ _ /_ _ _ _          _ _ □ am  □ pm                                                                                                               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D3">
            <w:pPr>
              <w:contextualSpacing w:val="0"/>
              <w:rPr>
                <w:b w:val="1"/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31849b"/>
                <w:sz w:val="16"/>
                <w:szCs w:val="16"/>
                <w:rtl w:val="0"/>
              </w:rPr>
              <w:t xml:space="preserve">Date and time AE(s) started:                        _ _ /_ _ /_ _ _ _          _ _ □ am  □ pm                                                                                                               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DB">
            <w:pPr>
              <w:contextualSpacing w:val="0"/>
              <w:rPr>
                <w:b w:val="1"/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31849b"/>
                <w:sz w:val="16"/>
                <w:szCs w:val="16"/>
                <w:rtl w:val="0"/>
              </w:rPr>
              <w:t xml:space="preserve">  Date AE(s) stopped:   _ _ /_ _ /_ _ _ _                                                               </w:t>
            </w:r>
          </w:p>
        </w:tc>
        <w:tc>
          <w:tcPr>
            <w:gridSpan w:val="2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E0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31849b"/>
                <w:sz w:val="16"/>
                <w:szCs w:val="16"/>
                <w:rtl w:val="0"/>
              </w:rPr>
              <w:t xml:space="preserve">Autopsy: </w:t>
            </w:r>
            <w:r w:rsidDel="00000000" w:rsidR="00000000" w:rsidRPr="00000000">
              <w:rPr>
                <w:color w:val="31849b"/>
                <w:sz w:val="18"/>
                <w:szCs w:val="18"/>
                <w:rtl w:val="0"/>
              </w:rPr>
              <w:t xml:space="preserve">□</w:t>
            </w:r>
            <w:r w:rsidDel="00000000" w:rsidR="00000000" w:rsidRPr="00000000">
              <w:rPr>
                <w:color w:val="31849b"/>
                <w:sz w:val="16"/>
                <w:szCs w:val="16"/>
                <w:rtl w:val="0"/>
              </w:rPr>
              <w:t xml:space="preserve">Yes   </w:t>
            </w:r>
            <w:r w:rsidDel="00000000" w:rsidR="00000000" w:rsidRPr="00000000">
              <w:rPr>
                <w:color w:val="31849b"/>
                <w:sz w:val="18"/>
                <w:szCs w:val="18"/>
                <w:rtl w:val="0"/>
              </w:rPr>
              <w:t xml:space="preserve">□</w:t>
            </w:r>
            <w:r w:rsidDel="00000000" w:rsidR="00000000" w:rsidRPr="00000000">
              <w:rPr>
                <w:color w:val="31849b"/>
                <w:sz w:val="16"/>
                <w:szCs w:val="16"/>
                <w:rtl w:val="0"/>
              </w:rPr>
              <w:t xml:space="preserve"> No</w:t>
            </w:r>
          </w:p>
          <w:p w:rsidR="00000000" w:rsidDel="00000000" w:rsidP="00000000" w:rsidRDefault="00000000" w:rsidRPr="00000000" w14:paraId="000000E1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 </w:t>
            </w:r>
          </w:p>
        </w:tc>
      </w:tr>
      <w:tr>
        <w:tc>
          <w:tcPr>
            <w:gridSpan w:val="19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Do you consider the reaction(s) to be serious?      □ Yes       □ No</w:t>
            </w:r>
          </w:p>
          <w:p w:rsidR="00000000" w:rsidDel="00000000" w:rsidP="00000000" w:rsidRDefault="00000000" w:rsidRPr="00000000" w14:paraId="000000E4">
            <w:pPr>
              <w:contextualSpacing w:val="0"/>
              <w:rPr>
                <w:color w:val="31849b"/>
                <w:sz w:val="14"/>
                <w:szCs w:val="14"/>
              </w:rPr>
            </w:pPr>
            <w:r w:rsidDel="00000000" w:rsidR="00000000" w:rsidRPr="00000000">
              <w:rPr>
                <w:color w:val="31849b"/>
                <w:sz w:val="14"/>
                <w:szCs w:val="14"/>
                <w:rtl w:val="0"/>
              </w:rPr>
              <w:t xml:space="preserve">If yes, please indicate why the reaction is considered to be serious (tick all that apply and describe if necessary)</w:t>
            </w:r>
          </w:p>
          <w:p w:rsidR="00000000" w:rsidDel="00000000" w:rsidP="00000000" w:rsidRDefault="00000000" w:rsidRPr="00000000" w14:paraId="000000E5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□  Life threatening        □ Involved or prolonged hospitalization     □ Involved persistent or significant disability</w:t>
            </w:r>
          </w:p>
          <w:p w:rsidR="00000000" w:rsidDel="00000000" w:rsidP="00000000" w:rsidRDefault="00000000" w:rsidRPr="00000000" w14:paraId="000000E6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□ Disability                     □ Congenital anomaly                                     □ Other important medical event: ……………………………….</w:t>
            </w:r>
          </w:p>
          <w:p w:rsidR="00000000" w:rsidDel="00000000" w:rsidP="00000000" w:rsidRDefault="00000000" w:rsidRPr="00000000" w14:paraId="000000E7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Describe here:</w:t>
            </w:r>
          </w:p>
          <w:p w:rsidR="00000000" w:rsidDel="00000000" w:rsidP="00000000" w:rsidRDefault="00000000" w:rsidRPr="00000000" w14:paraId="000000E8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9"/>
            <w:tcBorders>
              <w:bottom w:color="000000" w:space="0" w:sz="4" w:val="single"/>
            </w:tcBorders>
            <w:shd w:fill="b7dde8" w:val="clear"/>
          </w:tcPr>
          <w:p w:rsidR="00000000" w:rsidDel="00000000" w:rsidP="00000000" w:rsidRDefault="00000000" w:rsidRPr="00000000" w14:paraId="000000FB">
            <w:pPr>
              <w:contextualSpacing w:val="0"/>
              <w:rPr>
                <w:b w:val="1"/>
                <w:color w:val="31849b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1f497d"/>
                <w:sz w:val="20"/>
                <w:szCs w:val="20"/>
                <w:rtl w:val="0"/>
              </w:rPr>
              <w:t xml:space="preserve">3. </w:t>
            </w:r>
            <w:r w:rsidDel="00000000" w:rsidR="00000000" w:rsidRPr="00000000">
              <w:rPr>
                <w:b w:val="1"/>
                <w:color w:val="1f497d"/>
                <w:sz w:val="20"/>
                <w:szCs w:val="20"/>
                <w:shd w:fill="b7dde8" w:val="clear"/>
                <w:rtl w:val="0"/>
              </w:rPr>
              <w:t xml:space="preserve">ACTION TAKEN and TREATMENT GIVEN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9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0E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Action taken:</w:t>
            </w:r>
          </w:p>
          <w:p w:rsidR="00000000" w:rsidDel="00000000" w:rsidP="00000000" w:rsidRDefault="00000000" w:rsidRPr="00000000" w14:paraId="0000010F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□ Drug withdrawn             □ Dose reduced             □ Dose increased             □ Dose not changed             □ Unknown             □ Not applicable</w:t>
            </w:r>
          </w:p>
          <w:p w:rsidR="00000000" w:rsidDel="00000000" w:rsidP="00000000" w:rsidRDefault="00000000" w:rsidRPr="00000000" w14:paraId="00000110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Further Action Taken:</w:t>
            </w:r>
          </w:p>
        </w:tc>
      </w:tr>
      <w:tr>
        <w:tc>
          <w:tcPr>
            <w:gridSpan w:val="19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24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□ Frequency reduced                  □ Infusion rate reduced                  □ Medical record documented                            □ Patient counselled</w:t>
            </w:r>
          </w:p>
          <w:p w:rsidR="00000000" w:rsidDel="00000000" w:rsidP="00000000" w:rsidRDefault="00000000" w:rsidRPr="00000000" w14:paraId="00000125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□ Therapy changed                     □ Therapy not changed                   □ No treatment required for the AE                   □ Prescriber notified</w:t>
            </w:r>
          </w:p>
          <w:p w:rsidR="00000000" w:rsidDel="00000000" w:rsidP="00000000" w:rsidRDefault="00000000" w:rsidRPr="00000000" w14:paraId="00000126">
            <w:pPr>
              <w:contextualSpacing w:val="0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□ Supportive treatment necessitated</w:t>
            </w:r>
            <w:r w:rsidDel="00000000" w:rsidR="00000000" w:rsidRPr="00000000">
              <w:rPr>
                <w:color w:val="31849b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31849b"/>
                <w:sz w:val="16"/>
                <w:szCs w:val="16"/>
                <w:rtl w:val="0"/>
              </w:rPr>
              <w:t xml:space="preserve">(if yes, describe below)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Treatment given:</w:t>
            </w:r>
          </w:p>
          <w:p w:rsidR="00000000" w:rsidDel="00000000" w:rsidP="00000000" w:rsidRDefault="00000000" w:rsidRPr="00000000" w14:paraId="00000128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9"/>
            <w:shd w:fill="b7dde8" w:val="clear"/>
          </w:tcPr>
          <w:p w:rsidR="00000000" w:rsidDel="00000000" w:rsidP="00000000" w:rsidRDefault="00000000" w:rsidRPr="00000000" w14:paraId="0000013D">
            <w:pPr>
              <w:contextualSpacing w:val="0"/>
              <w:rPr>
                <w:b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1f497d"/>
                <w:sz w:val="20"/>
                <w:szCs w:val="20"/>
                <w:rtl w:val="0"/>
              </w:rPr>
              <w:t xml:space="preserve">4.  SUSPECTED PRODUCT(s) DETAILS:             □  Medicine             □ Vaccine</w:t>
            </w:r>
            <w:r w:rsidDel="00000000" w:rsidR="00000000" w:rsidRPr="00000000">
              <w:rPr>
                <w:b w:val="1"/>
                <w:color w:val="1f497d"/>
                <w:sz w:val="18"/>
                <w:szCs w:val="18"/>
                <w:rtl w:val="0"/>
              </w:rPr>
              <w:t xml:space="preserve">               </w:t>
            </w:r>
            <w:r w:rsidDel="00000000" w:rsidR="00000000" w:rsidRPr="00000000">
              <w:rPr>
                <w:b w:val="1"/>
                <w:color w:val="1f497d"/>
                <w:sz w:val="20"/>
                <w:szCs w:val="20"/>
                <w:rtl w:val="0"/>
              </w:rPr>
              <w:t xml:space="preserve">□ Other:</w:t>
            </w:r>
          </w:p>
        </w:tc>
      </w:tr>
      <w:tr>
        <w:tc>
          <w:tcPr/>
          <w:p w:rsidR="00000000" w:rsidDel="00000000" w:rsidP="00000000" w:rsidRDefault="00000000" w:rsidRPr="00000000" w14:paraId="00000150">
            <w:pPr>
              <w:contextualSpacing w:val="0"/>
              <w:jc w:val="center"/>
              <w:rPr>
                <w:b w:val="1"/>
                <w:color w:val="31849b"/>
                <w:sz w:val="17"/>
                <w:szCs w:val="17"/>
              </w:rPr>
            </w:pPr>
            <w:r w:rsidDel="00000000" w:rsidR="00000000" w:rsidRPr="00000000">
              <w:rPr>
                <w:b w:val="1"/>
                <w:color w:val="31849b"/>
                <w:sz w:val="17"/>
                <w:szCs w:val="17"/>
                <w:rtl w:val="0"/>
              </w:rPr>
              <w:t xml:space="preserve">Product</w:t>
            </w:r>
          </w:p>
        </w:tc>
        <w:tc>
          <w:tcPr/>
          <w:p w:rsidR="00000000" w:rsidDel="00000000" w:rsidP="00000000" w:rsidRDefault="00000000" w:rsidRPr="00000000" w14:paraId="00000151">
            <w:pPr>
              <w:contextualSpacing w:val="0"/>
              <w:jc w:val="center"/>
              <w:rPr>
                <w:b w:val="1"/>
                <w:color w:val="31849b"/>
                <w:sz w:val="17"/>
                <w:szCs w:val="17"/>
              </w:rPr>
            </w:pPr>
            <w:r w:rsidDel="00000000" w:rsidR="00000000" w:rsidRPr="00000000">
              <w:rPr>
                <w:b w:val="1"/>
                <w:color w:val="31849b"/>
                <w:sz w:val="17"/>
                <w:szCs w:val="17"/>
                <w:rtl w:val="0"/>
              </w:rPr>
              <w:t xml:space="preserve">Name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2">
            <w:pPr>
              <w:contextualSpacing w:val="0"/>
              <w:jc w:val="center"/>
              <w:rPr>
                <w:b w:val="1"/>
                <w:color w:val="31849b"/>
                <w:sz w:val="17"/>
                <w:szCs w:val="17"/>
              </w:rPr>
            </w:pPr>
            <w:r w:rsidDel="00000000" w:rsidR="00000000" w:rsidRPr="00000000">
              <w:rPr>
                <w:b w:val="1"/>
                <w:color w:val="31849b"/>
                <w:sz w:val="17"/>
                <w:szCs w:val="17"/>
                <w:rtl w:val="0"/>
              </w:rPr>
              <w:t xml:space="preserve">Batch/Lot number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5">
            <w:pPr>
              <w:contextualSpacing w:val="0"/>
              <w:jc w:val="center"/>
              <w:rPr>
                <w:b w:val="1"/>
                <w:color w:val="31849b"/>
                <w:sz w:val="17"/>
                <w:szCs w:val="17"/>
              </w:rPr>
            </w:pPr>
            <w:r w:rsidDel="00000000" w:rsidR="00000000" w:rsidRPr="00000000">
              <w:rPr>
                <w:b w:val="1"/>
                <w:color w:val="31849b"/>
                <w:sz w:val="17"/>
                <w:szCs w:val="17"/>
                <w:rtl w:val="0"/>
              </w:rPr>
              <w:t xml:space="preserve">Diluent Batch/Lot number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8">
            <w:pPr>
              <w:contextualSpacing w:val="0"/>
              <w:jc w:val="center"/>
              <w:rPr>
                <w:b w:val="1"/>
                <w:color w:val="31849b"/>
                <w:sz w:val="17"/>
                <w:szCs w:val="17"/>
              </w:rPr>
            </w:pPr>
            <w:r w:rsidDel="00000000" w:rsidR="00000000" w:rsidRPr="00000000">
              <w:rPr>
                <w:b w:val="1"/>
                <w:color w:val="31849b"/>
                <w:sz w:val="17"/>
                <w:szCs w:val="17"/>
                <w:rtl w:val="0"/>
              </w:rPr>
              <w:t xml:space="preserve">Route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B">
            <w:pPr>
              <w:contextualSpacing w:val="0"/>
              <w:jc w:val="center"/>
              <w:rPr>
                <w:b w:val="1"/>
                <w:color w:val="31849b"/>
                <w:sz w:val="17"/>
                <w:szCs w:val="17"/>
              </w:rPr>
            </w:pPr>
            <w:r w:rsidDel="00000000" w:rsidR="00000000" w:rsidRPr="00000000">
              <w:rPr>
                <w:b w:val="1"/>
                <w:color w:val="31849b"/>
                <w:sz w:val="17"/>
                <w:szCs w:val="17"/>
                <w:rtl w:val="0"/>
              </w:rPr>
              <w:t xml:space="preserve">Dosage/Unit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D">
            <w:pPr>
              <w:contextualSpacing w:val="0"/>
              <w:jc w:val="center"/>
              <w:rPr>
                <w:b w:val="1"/>
                <w:color w:val="31849b"/>
                <w:sz w:val="17"/>
                <w:szCs w:val="17"/>
              </w:rPr>
            </w:pPr>
            <w:r w:rsidDel="00000000" w:rsidR="00000000" w:rsidRPr="00000000">
              <w:rPr>
                <w:b w:val="1"/>
                <w:color w:val="31849b"/>
                <w:sz w:val="17"/>
                <w:szCs w:val="17"/>
                <w:rtl w:val="0"/>
              </w:rPr>
              <w:t xml:space="preserve">Dose </w:t>
            </w:r>
            <w:r w:rsidDel="00000000" w:rsidR="00000000" w:rsidRPr="00000000">
              <w:rPr>
                <w:color w:val="31849b"/>
                <w:sz w:val="17"/>
                <w:szCs w:val="17"/>
                <w:rtl w:val="0"/>
              </w:rPr>
              <w:t xml:space="preserve">(1</w:t>
            </w:r>
            <w:r w:rsidDel="00000000" w:rsidR="00000000" w:rsidRPr="00000000">
              <w:rPr>
                <w:color w:val="31849b"/>
                <w:sz w:val="17"/>
                <w:szCs w:val="17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color w:val="31849b"/>
                <w:sz w:val="17"/>
                <w:szCs w:val="17"/>
                <w:rtl w:val="0"/>
              </w:rPr>
              <w:t xml:space="preserve">, 2</w:t>
            </w:r>
            <w:r w:rsidDel="00000000" w:rsidR="00000000" w:rsidRPr="00000000">
              <w:rPr>
                <w:color w:val="31849b"/>
                <w:sz w:val="17"/>
                <w:szCs w:val="17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color w:val="31849b"/>
                <w:sz w:val="17"/>
                <w:szCs w:val="17"/>
                <w:rtl w:val="0"/>
              </w:rPr>
              <w:t xml:space="preserve">…)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contextualSpacing w:val="0"/>
              <w:jc w:val="center"/>
              <w:rPr>
                <w:b w:val="1"/>
                <w:color w:val="31849b"/>
                <w:sz w:val="17"/>
                <w:szCs w:val="17"/>
              </w:rPr>
            </w:pPr>
            <w:r w:rsidDel="00000000" w:rsidR="00000000" w:rsidRPr="00000000">
              <w:rPr>
                <w:b w:val="1"/>
                <w:color w:val="31849b"/>
                <w:sz w:val="17"/>
                <w:szCs w:val="17"/>
                <w:rtl w:val="0"/>
              </w:rPr>
              <w:t xml:space="preserve">Date treatment started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0">
            <w:pPr>
              <w:contextualSpacing w:val="0"/>
              <w:jc w:val="center"/>
              <w:rPr>
                <w:b w:val="1"/>
                <w:color w:val="31849b"/>
                <w:sz w:val="17"/>
                <w:szCs w:val="17"/>
              </w:rPr>
            </w:pPr>
            <w:r w:rsidDel="00000000" w:rsidR="00000000" w:rsidRPr="00000000">
              <w:rPr>
                <w:b w:val="1"/>
                <w:color w:val="31849b"/>
                <w:sz w:val="17"/>
                <w:szCs w:val="17"/>
                <w:rtl w:val="0"/>
              </w:rPr>
              <w:t xml:space="preserve">Date treatment stopped</w:t>
            </w:r>
          </w:p>
        </w:tc>
        <w:tc>
          <w:tcPr/>
          <w:p w:rsidR="00000000" w:rsidDel="00000000" w:rsidP="00000000" w:rsidRDefault="00000000" w:rsidRPr="00000000" w14:paraId="00000162">
            <w:pPr>
              <w:contextualSpacing w:val="0"/>
              <w:jc w:val="center"/>
              <w:rPr>
                <w:b w:val="1"/>
                <w:color w:val="31849b"/>
                <w:sz w:val="17"/>
                <w:szCs w:val="17"/>
              </w:rPr>
            </w:pPr>
            <w:r w:rsidDel="00000000" w:rsidR="00000000" w:rsidRPr="00000000">
              <w:rPr>
                <w:b w:val="1"/>
                <w:color w:val="31849b"/>
                <w:sz w:val="17"/>
                <w:szCs w:val="17"/>
                <w:rtl w:val="0"/>
              </w:rPr>
              <w:t xml:space="preserve">Indication</w:t>
            </w:r>
          </w:p>
        </w:tc>
      </w:tr>
      <w:tr>
        <w:tc>
          <w:tcPr/>
          <w:p w:rsidR="00000000" w:rsidDel="00000000" w:rsidP="00000000" w:rsidRDefault="00000000" w:rsidRPr="00000000" w14:paraId="00000163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5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8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B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E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0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contextualSpacing w:val="0"/>
              <w:rPr>
                <w:color w:val="4bacc6"/>
                <w:sz w:val="16"/>
                <w:szCs w:val="16"/>
              </w:rPr>
            </w:pPr>
            <w:r w:rsidDel="00000000" w:rsidR="00000000" w:rsidRPr="00000000">
              <w:rPr>
                <w:color w:val="31849b"/>
                <w:sz w:val="16"/>
                <w:szCs w:val="16"/>
                <w:rtl w:val="0"/>
              </w:rPr>
              <w:t xml:space="preserve">_ _ /_ _ /_ _ _ 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3">
            <w:pPr>
              <w:contextualSpacing w:val="0"/>
              <w:rPr>
                <w:b w:val="1"/>
                <w:color w:val="4bacc6"/>
                <w:sz w:val="15"/>
                <w:szCs w:val="15"/>
              </w:rPr>
            </w:pPr>
            <w:r w:rsidDel="00000000" w:rsidR="00000000" w:rsidRPr="00000000">
              <w:rPr>
                <w:color w:val="31849b"/>
                <w:sz w:val="15"/>
                <w:szCs w:val="15"/>
                <w:rtl w:val="0"/>
              </w:rPr>
              <w:t xml:space="preserve">_ _ /_ _ /_ _ _ 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contextualSpacing w:val="0"/>
              <w:rPr>
                <w:b w:val="1"/>
                <w:color w:val="4bacc6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76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8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B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E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1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3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color w:val="31849b"/>
                <w:sz w:val="16"/>
                <w:szCs w:val="16"/>
                <w:rtl w:val="0"/>
              </w:rPr>
              <w:t xml:space="preserve">_ _ /_ _ /_ _ _ 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6">
            <w:pPr>
              <w:contextualSpacing w:val="0"/>
              <w:rPr>
                <w:b w:val="1"/>
                <w:color w:val="4bacc6"/>
                <w:sz w:val="15"/>
                <w:szCs w:val="15"/>
              </w:rPr>
            </w:pPr>
            <w:r w:rsidDel="00000000" w:rsidR="00000000" w:rsidRPr="00000000">
              <w:rPr>
                <w:color w:val="31849b"/>
                <w:sz w:val="15"/>
                <w:szCs w:val="15"/>
                <w:rtl w:val="0"/>
              </w:rPr>
              <w:t xml:space="preserve">_ _ /_ _ /_ _ _ 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contextualSpacing w:val="0"/>
              <w:rPr>
                <w:b w:val="1"/>
                <w:color w:val="4bacc6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89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B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E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91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4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6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contextualSpacing w:val="0"/>
              <w:rPr>
                <w:b w:val="1"/>
                <w:color w:val="4bacc6"/>
                <w:sz w:val="18"/>
                <w:szCs w:val="18"/>
              </w:rPr>
            </w:pPr>
            <w:r w:rsidDel="00000000" w:rsidR="00000000" w:rsidRPr="00000000">
              <w:rPr>
                <w:color w:val="31849b"/>
                <w:sz w:val="16"/>
                <w:szCs w:val="16"/>
                <w:rtl w:val="0"/>
              </w:rPr>
              <w:t xml:space="preserve">_ _ /_ _ /_ _ _ 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9">
            <w:pPr>
              <w:contextualSpacing w:val="0"/>
              <w:rPr>
                <w:b w:val="1"/>
                <w:color w:val="4bacc6"/>
                <w:sz w:val="15"/>
                <w:szCs w:val="15"/>
              </w:rPr>
            </w:pPr>
            <w:r w:rsidDel="00000000" w:rsidR="00000000" w:rsidRPr="00000000">
              <w:rPr>
                <w:color w:val="31849b"/>
                <w:sz w:val="15"/>
                <w:szCs w:val="15"/>
                <w:rtl w:val="0"/>
              </w:rPr>
              <w:t xml:space="preserve">_ _ /_ _ /_ _ _ 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contextualSpacing w:val="0"/>
              <w:rPr>
                <w:b w:val="1"/>
                <w:color w:val="4bacc6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9"/>
            <w:shd w:fill="b7dde8" w:val="clear"/>
          </w:tcPr>
          <w:p w:rsidR="00000000" w:rsidDel="00000000" w:rsidP="00000000" w:rsidRDefault="00000000" w:rsidRPr="00000000" w14:paraId="0000019C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1f497d"/>
                <w:sz w:val="20"/>
                <w:szCs w:val="20"/>
                <w:rtl w:val="0"/>
              </w:rPr>
              <w:t xml:space="preserve">5. CONCOMITANT PRODUCT(s) and MEDICAL HISTORY: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9"/>
          </w:tcPr>
          <w:p w:rsidR="00000000" w:rsidDel="00000000" w:rsidP="00000000" w:rsidRDefault="00000000" w:rsidRPr="00000000" w14:paraId="000001AF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Did the patient take any other Medicine/Vaccine/Other remedies (including traditional medicines, cosmetics etc.) in the last 3 months prior to reaction?   □ Yes     □ No</w:t>
            </w:r>
          </w:p>
          <w:p w:rsidR="00000000" w:rsidDel="00000000" w:rsidP="00000000" w:rsidRDefault="00000000" w:rsidRPr="00000000" w14:paraId="000001B0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color w:val="31849b"/>
                <w:sz w:val="16"/>
                <w:szCs w:val="16"/>
                <w:rtl w:val="0"/>
              </w:rPr>
              <w:t xml:space="preserve">If yes, provide additional relevant information (Name, prescribed for, batch, dosage, treatment dates, etc.)</w:t>
            </w:r>
          </w:p>
          <w:p w:rsidR="00000000" w:rsidDel="00000000" w:rsidP="00000000" w:rsidRDefault="00000000" w:rsidRPr="00000000" w14:paraId="000001B1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9"/>
            <w:shd w:fill="b7dde8" w:val="clear"/>
          </w:tcPr>
          <w:p w:rsidR="00000000" w:rsidDel="00000000" w:rsidP="00000000" w:rsidRDefault="00000000" w:rsidRPr="00000000" w14:paraId="000001C8">
            <w:pPr>
              <w:contextualSpacing w:val="0"/>
              <w:rPr>
                <w:color w:val="31849b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1f497d"/>
                <w:sz w:val="20"/>
                <w:szCs w:val="20"/>
                <w:rtl w:val="0"/>
              </w:rPr>
              <w:t xml:space="preserve">6. FIRST DECISION MAKING </w:t>
            </w:r>
            <w:r w:rsidDel="00000000" w:rsidR="00000000" w:rsidRPr="00000000">
              <w:rPr>
                <w:color w:val="1f497d"/>
                <w:sz w:val="16"/>
                <w:szCs w:val="16"/>
                <w:rtl w:val="0"/>
              </w:rPr>
              <w:t xml:space="preserve">(For Healthcare Professionals)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1DB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Investigation needed:      □Yes  </w:t>
            </w:r>
          </w:p>
          <w:p w:rsidR="00000000" w:rsidDel="00000000" w:rsidP="00000000" w:rsidRDefault="00000000" w:rsidRPr="00000000" w14:paraId="000001DC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                                              □ No</w:t>
            </w:r>
          </w:p>
        </w:tc>
        <w:tc>
          <w:tcPr>
            <w:gridSpan w:val="13"/>
          </w:tcPr>
          <w:p w:rsidR="00000000" w:rsidDel="00000000" w:rsidP="00000000" w:rsidRDefault="00000000" w:rsidRPr="00000000" w14:paraId="000001E2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If yes, please describe investigation planned:</w:t>
            </w:r>
          </w:p>
        </w:tc>
      </w:tr>
      <w:tr>
        <w:tc>
          <w:tcPr>
            <w:gridSpan w:val="19"/>
            <w:shd w:fill="b7dde8" w:val="clear"/>
          </w:tcPr>
          <w:p w:rsidR="00000000" w:rsidDel="00000000" w:rsidP="00000000" w:rsidRDefault="00000000" w:rsidRPr="00000000" w14:paraId="000001EF">
            <w:pPr>
              <w:contextualSpacing w:val="0"/>
              <w:rPr>
                <w:color w:val="1f497d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1f497d"/>
                <w:sz w:val="20"/>
                <w:szCs w:val="20"/>
                <w:rtl w:val="0"/>
              </w:rPr>
              <w:t xml:space="preserve">7. REPORTER’S INFORMATION </w:t>
            </w:r>
            <w:r w:rsidDel="00000000" w:rsidR="00000000" w:rsidRPr="00000000">
              <w:rPr>
                <w:color w:val="1f497d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1f497d"/>
                <w:sz w:val="16"/>
                <w:szCs w:val="16"/>
                <w:rtl w:val="0"/>
              </w:rPr>
              <w:t xml:space="preserve">Who is reporting?)       </w:t>
            </w:r>
            <w:r w:rsidDel="00000000" w:rsidR="00000000" w:rsidRPr="00000000">
              <w:rPr>
                <w:color w:val="1f497d"/>
                <w:sz w:val="18"/>
                <w:szCs w:val="18"/>
                <w:rtl w:val="0"/>
              </w:rPr>
              <w:t xml:space="preserve">□ Patient       □ Health Care Professional       □ Other: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7"/>
          </w:tcPr>
          <w:p w:rsidR="00000000" w:rsidDel="00000000" w:rsidP="00000000" w:rsidRDefault="00000000" w:rsidRPr="00000000" w14:paraId="00000202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Reporter’s Name: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209">
            <w:pPr>
              <w:contextualSpacing w:val="0"/>
              <w:rPr>
                <w:b w:val="1"/>
                <w:color w:val="31849b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Date reported: _ _ /_ _ /_ _ _ 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10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Institution:</w:t>
            </w:r>
          </w:p>
        </w:tc>
      </w:tr>
      <w:tr>
        <w:tc>
          <w:tcPr>
            <w:gridSpan w:val="14"/>
          </w:tcPr>
          <w:p w:rsidR="00000000" w:rsidDel="00000000" w:rsidP="00000000" w:rsidRDefault="00000000" w:rsidRPr="00000000" w14:paraId="00000215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Address: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23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Profession:</w:t>
            </w:r>
          </w:p>
        </w:tc>
      </w:tr>
      <w:tr>
        <w:tc>
          <w:tcPr>
            <w:gridSpan w:val="14"/>
          </w:tcPr>
          <w:p w:rsidR="00000000" w:rsidDel="00000000" w:rsidP="00000000" w:rsidRDefault="00000000" w:rsidRPr="00000000" w14:paraId="00000228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E-mail address: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36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Telephone: </w:t>
            </w:r>
          </w:p>
        </w:tc>
      </w:tr>
      <w:tr>
        <w:tc>
          <w:tcPr>
            <w:gridSpan w:val="19"/>
            <w:shd w:fill="b7dde8" w:val="clear"/>
          </w:tcPr>
          <w:p w:rsidR="00000000" w:rsidDel="00000000" w:rsidP="00000000" w:rsidRDefault="00000000" w:rsidRPr="00000000" w14:paraId="0000023B">
            <w:pPr>
              <w:contextualSpacing w:val="0"/>
              <w:rPr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1f497d"/>
                <w:sz w:val="20"/>
                <w:szCs w:val="20"/>
                <w:rtl w:val="0"/>
              </w:rPr>
              <w:t xml:space="preserve">8. NATIONAL PHARMACOVIGILANCE CENTRE (to complete):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9"/>
          </w:tcPr>
          <w:p w:rsidR="00000000" w:rsidDel="00000000" w:rsidP="00000000" w:rsidRDefault="00000000" w:rsidRPr="00000000" w14:paraId="0000024E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Date report received at National level:     _ _ /_ _ /_ _ _ _</w:t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257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Worldwide unique ID:</w:t>
            </w:r>
          </w:p>
        </w:tc>
      </w:tr>
      <w:tr>
        <w:tc>
          <w:tcPr>
            <w:gridSpan w:val="9"/>
          </w:tcPr>
          <w:p w:rsidR="00000000" w:rsidDel="00000000" w:rsidP="00000000" w:rsidRDefault="00000000" w:rsidRPr="00000000" w14:paraId="00000261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Received by:</w:t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26A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31849b"/>
                <w:sz w:val="18"/>
                <w:szCs w:val="18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26B">
            <w:pPr>
              <w:contextualSpacing w:val="0"/>
              <w:rPr>
                <w:b w:val="1"/>
                <w:color w:val="31849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5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7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  <w:contextualSpacing w:val="1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